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D" w:rsidRDefault="000F52DD" w:rsidP="000F52DD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146050</wp:posOffset>
            </wp:positionV>
            <wp:extent cx="784860" cy="812165"/>
            <wp:effectExtent l="19050" t="0" r="0" b="0"/>
            <wp:wrapNone/>
            <wp:docPr id="2" name="Picture 2" descr="colleg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2DD" w:rsidRPr="000F52DD" w:rsidRDefault="000F52DD" w:rsidP="000F52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2DD">
        <w:rPr>
          <w:rFonts w:ascii="Times New Roman" w:hAnsi="Times New Roman" w:cs="Times New Roman"/>
          <w:b/>
          <w:sz w:val="28"/>
          <w:szCs w:val="24"/>
        </w:rPr>
        <w:t>SHRI TULJABHAVANI COLLEGE OF ENGINEERING,</w:t>
      </w:r>
    </w:p>
    <w:p w:rsidR="000F52DD" w:rsidRPr="000F52DD" w:rsidRDefault="000F52DD" w:rsidP="000F52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2DD">
        <w:rPr>
          <w:rFonts w:ascii="Times New Roman" w:hAnsi="Times New Roman" w:cs="Times New Roman"/>
          <w:b/>
          <w:sz w:val="28"/>
          <w:szCs w:val="24"/>
        </w:rPr>
        <w:t>TULJAPUR – 413601 DIST – OSMANABAD</w:t>
      </w:r>
    </w:p>
    <w:p w:rsidR="000F52DD" w:rsidRPr="000F52DD" w:rsidRDefault="000F52DD" w:rsidP="000F52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52DD">
        <w:rPr>
          <w:rFonts w:ascii="Times New Roman" w:hAnsi="Times New Roman" w:cs="Times New Roman"/>
          <w:sz w:val="24"/>
          <w:szCs w:val="24"/>
        </w:rPr>
        <w:t>Ph.No</w:t>
      </w:r>
      <w:proofErr w:type="spellEnd"/>
      <w:proofErr w:type="gramStart"/>
      <w:r w:rsidRPr="000F52DD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0F52DD">
        <w:rPr>
          <w:rFonts w:ascii="Times New Roman" w:hAnsi="Times New Roman" w:cs="Times New Roman"/>
          <w:sz w:val="24"/>
          <w:szCs w:val="24"/>
        </w:rPr>
        <w:t xml:space="preserve"> 02471242016, 243603</w:t>
      </w:r>
    </w:p>
    <w:p w:rsidR="000F52DD" w:rsidRPr="000F52DD" w:rsidRDefault="000F52DD" w:rsidP="000F52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F52DD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0F52DD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="00275393" w:rsidRPr="000F52DD">
        <w:rPr>
          <w:rFonts w:ascii="Times New Roman" w:hAnsi="Times New Roman" w:cs="Times New Roman"/>
        </w:rPr>
        <w:fldChar w:fldCharType="begin"/>
      </w:r>
      <w:r w:rsidRPr="000F52DD">
        <w:rPr>
          <w:rFonts w:ascii="Times New Roman" w:hAnsi="Times New Roman" w:cs="Times New Roman"/>
        </w:rPr>
        <w:instrText xml:space="preserve"> HYPERLINK "mailto:stbcet@gmail.com" </w:instrText>
      </w:r>
      <w:r w:rsidR="00275393" w:rsidRPr="000F52DD">
        <w:rPr>
          <w:rFonts w:ascii="Times New Roman" w:hAnsi="Times New Roman" w:cs="Times New Roman"/>
        </w:rPr>
        <w:fldChar w:fldCharType="separate"/>
      </w:r>
      <w:r w:rsidRPr="000F52DD">
        <w:rPr>
          <w:rStyle w:val="Hyperlink"/>
          <w:rFonts w:ascii="Times New Roman" w:hAnsi="Times New Roman" w:cs="Times New Roman"/>
          <w:sz w:val="24"/>
          <w:szCs w:val="24"/>
        </w:rPr>
        <w:t>stbcet@gmail.com</w:t>
      </w:r>
      <w:r w:rsidR="00275393" w:rsidRPr="000F52DD">
        <w:rPr>
          <w:rFonts w:ascii="Times New Roman" w:hAnsi="Times New Roman" w:cs="Times New Roman"/>
        </w:rPr>
        <w:fldChar w:fldCharType="end"/>
      </w:r>
      <w:r w:rsidRPr="000F52DD">
        <w:rPr>
          <w:rFonts w:ascii="Times New Roman" w:hAnsi="Times New Roman" w:cs="Times New Roman"/>
          <w:sz w:val="24"/>
          <w:szCs w:val="24"/>
        </w:rPr>
        <w:t xml:space="preserve">  Website : www.stbcet.org.in</w:t>
      </w:r>
    </w:p>
    <w:p w:rsidR="008E604C" w:rsidRPr="000F52DD" w:rsidRDefault="008E604C">
      <w:pPr>
        <w:rPr>
          <w:rFonts w:ascii="Times New Roman" w:hAnsi="Times New Roman" w:cs="Times New Roman"/>
        </w:rPr>
      </w:pPr>
    </w:p>
    <w:p w:rsidR="00CE0FA2" w:rsidRPr="00CE0FA2" w:rsidRDefault="000F52DD" w:rsidP="00CE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A2">
        <w:rPr>
          <w:rFonts w:ascii="Times New Roman" w:hAnsi="Times New Roman" w:cs="Times New Roman"/>
          <w:b/>
          <w:sz w:val="28"/>
          <w:szCs w:val="28"/>
        </w:rPr>
        <w:t>TECHNICAL SANCTION WORK OF</w:t>
      </w:r>
    </w:p>
    <w:p w:rsidR="00CE0FA2" w:rsidRPr="00CE0FA2" w:rsidRDefault="00CE0FA2" w:rsidP="00CE0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DD" w:rsidRPr="00CE0FA2" w:rsidRDefault="000F52DD" w:rsidP="00CE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A2">
        <w:rPr>
          <w:rFonts w:ascii="Times New Roman" w:hAnsi="Times New Roman" w:cs="Times New Roman"/>
          <w:b/>
          <w:sz w:val="28"/>
          <w:szCs w:val="28"/>
        </w:rPr>
        <w:t xml:space="preserve">SHRI TULJA </w:t>
      </w:r>
      <w:proofErr w:type="gramStart"/>
      <w:r w:rsidRPr="00CE0FA2">
        <w:rPr>
          <w:rFonts w:ascii="Times New Roman" w:hAnsi="Times New Roman" w:cs="Times New Roman"/>
          <w:b/>
          <w:sz w:val="28"/>
          <w:szCs w:val="28"/>
        </w:rPr>
        <w:t>BHAVANI  TEMPLE</w:t>
      </w:r>
      <w:proofErr w:type="gramEnd"/>
      <w:r w:rsidRPr="00CE0FA2">
        <w:rPr>
          <w:rFonts w:ascii="Times New Roman" w:hAnsi="Times New Roman" w:cs="Times New Roman"/>
          <w:b/>
          <w:sz w:val="28"/>
          <w:szCs w:val="28"/>
        </w:rPr>
        <w:t xml:space="preserve"> TRUST TULJAPUR</w:t>
      </w:r>
    </w:p>
    <w:p w:rsidR="00044FFD" w:rsidRPr="00044FFD" w:rsidRDefault="00044FFD" w:rsidP="00CE0FA2">
      <w:pPr>
        <w:jc w:val="center"/>
        <w:rPr>
          <w:rFonts w:ascii="Times New Roman" w:hAnsi="Times New Roman" w:cs="Times New Roman"/>
          <w:b/>
        </w:rPr>
      </w:pPr>
    </w:p>
    <w:p w:rsidR="000F52DD" w:rsidRPr="00044FFD" w:rsidRDefault="000F52DD" w:rsidP="000F52DD">
      <w:pPr>
        <w:rPr>
          <w:rFonts w:ascii="Times New Roman" w:hAnsi="Times New Roman" w:cs="Times New Roman"/>
          <w:b/>
        </w:rPr>
      </w:pPr>
      <w:r w:rsidRPr="00044FFD">
        <w:rPr>
          <w:rFonts w:ascii="Times New Roman" w:hAnsi="Times New Roman" w:cs="Times New Roman"/>
          <w:b/>
        </w:rPr>
        <w:t xml:space="preserve">                            </w:t>
      </w:r>
      <w:proofErr w:type="gramStart"/>
      <w:r w:rsidRPr="00044FFD">
        <w:rPr>
          <w:rFonts w:ascii="Times New Roman" w:hAnsi="Times New Roman" w:cs="Times New Roman"/>
          <w:b/>
        </w:rPr>
        <w:t>COMPLETED BY CIVIL ENGINEERING DEPARTMENT.</w:t>
      </w:r>
      <w:proofErr w:type="gramEnd"/>
    </w:p>
    <w:p w:rsidR="00F900FE" w:rsidRDefault="00F900FE" w:rsidP="000F52D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2394"/>
        <w:gridCol w:w="2394"/>
      </w:tblGrid>
      <w:tr w:rsidR="00F900FE" w:rsidTr="00F900FE">
        <w:tc>
          <w:tcPr>
            <w:tcW w:w="1008" w:type="dxa"/>
          </w:tcPr>
          <w:p w:rsidR="00F900FE" w:rsidRPr="00CE0FA2" w:rsidRDefault="00F900FE" w:rsidP="00044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FA2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CE0F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F900FE" w:rsidRPr="00CE0FA2" w:rsidRDefault="00F900FE" w:rsidP="00044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A2">
              <w:rPr>
                <w:rFonts w:ascii="Times New Roman" w:hAnsi="Times New Roman" w:cs="Times New Roman"/>
                <w:b/>
                <w:sz w:val="28"/>
                <w:szCs w:val="28"/>
              </w:rPr>
              <w:t>Name of work</w:t>
            </w:r>
          </w:p>
        </w:tc>
        <w:tc>
          <w:tcPr>
            <w:tcW w:w="2394" w:type="dxa"/>
          </w:tcPr>
          <w:p w:rsidR="00F900FE" w:rsidRPr="00CE0FA2" w:rsidRDefault="00F900FE" w:rsidP="00044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A2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394" w:type="dxa"/>
          </w:tcPr>
          <w:p w:rsidR="00F900FE" w:rsidRPr="00CE0FA2" w:rsidRDefault="00F900FE" w:rsidP="00044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A2">
              <w:rPr>
                <w:rFonts w:ascii="Times New Roman" w:hAnsi="Times New Roman" w:cs="Times New Roman"/>
                <w:b/>
                <w:sz w:val="28"/>
                <w:szCs w:val="28"/>
              </w:rPr>
              <w:t>Amount</w:t>
            </w:r>
          </w:p>
        </w:tc>
      </w:tr>
      <w:tr w:rsidR="00F900FE" w:rsidTr="00F900FE">
        <w:tc>
          <w:tcPr>
            <w:tcW w:w="1008" w:type="dxa"/>
          </w:tcPr>
          <w:p w:rsidR="00AB260F" w:rsidRDefault="00AB260F" w:rsidP="000F52DD">
            <w:pPr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AB260F" w:rsidRDefault="00AB260F" w:rsidP="000F52DD">
            <w:pPr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AB260F" w:rsidRDefault="00AB260F" w:rsidP="000F52DD">
            <w:pPr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AB260F" w:rsidRDefault="00AB260F" w:rsidP="000F52DD">
            <w:pPr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F900FE" w:rsidRDefault="00BE2D1C" w:rsidP="000F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 </w:t>
            </w:r>
            <w:r w:rsidR="00F900FE" w:rsidRPr="00044FFD">
              <w:rPr>
                <w:rFonts w:ascii="Times New Roman" w:hAnsi="Times New Roman" w:cs="Times New Roman"/>
                <w:sz w:val="34"/>
                <w:szCs w:val="24"/>
              </w:rPr>
              <w:t>1</w:t>
            </w:r>
          </w:p>
        </w:tc>
        <w:tc>
          <w:tcPr>
            <w:tcW w:w="3780" w:type="dxa"/>
          </w:tcPr>
          <w:p w:rsidR="00F900FE" w:rsidRPr="00BD7EB3" w:rsidRDefault="00F900FE" w:rsidP="000F52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7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Technical sanction for Various types of works :-</w:t>
            </w:r>
          </w:p>
          <w:p w:rsidR="00F900FE" w:rsidRDefault="00F900FE" w:rsidP="00BD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of Gardening , Estimate of Railing ,Estimate of Grill work ,Estimate of Gates, Estimate of Flooring ,Estimate of construction of RCC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Estimate of water Tank, Estimate of Repair works, Estimate of Renovation of old Boys Hostel 1&amp;2. Estimate of Painting, Estimate of compound wall, Estimate of Paver  </w:t>
            </w:r>
            <w:r w:rsidR="00507D14">
              <w:rPr>
                <w:rFonts w:ascii="Times New Roman" w:hAnsi="Times New Roman" w:cs="Times New Roman"/>
                <w:sz w:val="24"/>
                <w:szCs w:val="24"/>
              </w:rPr>
              <w:t xml:space="preserve">Block fixing, Estimate of </w:t>
            </w:r>
            <w:r w:rsidR="00BD7EB3">
              <w:rPr>
                <w:rFonts w:ascii="Times New Roman" w:hAnsi="Times New Roman" w:cs="Times New Roman"/>
                <w:sz w:val="24"/>
                <w:szCs w:val="24"/>
              </w:rPr>
              <w:t>leveling</w:t>
            </w:r>
            <w:r w:rsidR="00507D14">
              <w:rPr>
                <w:rFonts w:ascii="Times New Roman" w:hAnsi="Times New Roman" w:cs="Times New Roman"/>
                <w:sz w:val="24"/>
                <w:szCs w:val="24"/>
              </w:rPr>
              <w:t xml:space="preserve">, Estimate of const. of Retaining wall, Estimate of construction of Drainage line, Estimate of Gutter work, Estimate of const. of Ramp. Etc.  </w:t>
            </w:r>
          </w:p>
          <w:p w:rsidR="00F900FE" w:rsidRDefault="00F900FE" w:rsidP="00F9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900FE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2013-2014</w:t>
            </w:r>
          </w:p>
        </w:tc>
        <w:tc>
          <w:tcPr>
            <w:tcW w:w="2394" w:type="dxa"/>
          </w:tcPr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B260F" w:rsidRPr="00AB260F" w:rsidRDefault="00AB260F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F900FE" w:rsidRPr="00AB260F" w:rsidRDefault="00BE2D1C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</w:t>
            </w:r>
            <w:r w:rsidR="00AB260F" w:rsidRPr="00AB260F">
              <w:rPr>
                <w:rFonts w:ascii="Times New Roman" w:hAnsi="Times New Roman" w:cs="Times New Roman"/>
                <w:sz w:val="32"/>
                <w:szCs w:val="24"/>
              </w:rPr>
              <w:t>93,57,099/-</w:t>
            </w:r>
          </w:p>
        </w:tc>
      </w:tr>
      <w:tr w:rsidR="00F900FE" w:rsidTr="00F900FE">
        <w:tc>
          <w:tcPr>
            <w:tcW w:w="1008" w:type="dxa"/>
          </w:tcPr>
          <w:p w:rsidR="00F900FE" w:rsidRDefault="00BE2D1C" w:rsidP="000F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</w:t>
            </w:r>
            <w:r w:rsidR="004750C9" w:rsidRPr="00BE2D1C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3780" w:type="dxa"/>
          </w:tcPr>
          <w:p w:rsidR="00F900FE" w:rsidRDefault="00BE2D1C" w:rsidP="000F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-----“------</w:t>
            </w:r>
          </w:p>
        </w:tc>
        <w:tc>
          <w:tcPr>
            <w:tcW w:w="2394" w:type="dxa"/>
          </w:tcPr>
          <w:p w:rsidR="00F900FE" w:rsidRDefault="00BE2D1C" w:rsidP="00B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394" w:type="dxa"/>
          </w:tcPr>
          <w:p w:rsidR="00F900FE" w:rsidRPr="00BE2D1C" w:rsidRDefault="00BE2D1C" w:rsidP="000F52D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E2D1C">
              <w:rPr>
                <w:rFonts w:ascii="Times New Roman" w:hAnsi="Times New Roman" w:cs="Times New Roman"/>
                <w:sz w:val="32"/>
                <w:szCs w:val="24"/>
              </w:rPr>
              <w:t>1,67,12,357/-</w:t>
            </w:r>
          </w:p>
        </w:tc>
      </w:tr>
      <w:tr w:rsidR="00BE2D1C" w:rsidTr="00F900FE">
        <w:tc>
          <w:tcPr>
            <w:tcW w:w="1008" w:type="dxa"/>
          </w:tcPr>
          <w:p w:rsidR="00BE2D1C" w:rsidRDefault="00BE2D1C" w:rsidP="000F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</w:t>
            </w:r>
            <w:r w:rsidRPr="00BE2D1C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3780" w:type="dxa"/>
          </w:tcPr>
          <w:p w:rsidR="00BE2D1C" w:rsidRDefault="00BE2D1C" w:rsidP="006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-----“------</w:t>
            </w:r>
          </w:p>
        </w:tc>
        <w:tc>
          <w:tcPr>
            <w:tcW w:w="2394" w:type="dxa"/>
          </w:tcPr>
          <w:p w:rsidR="00BE2D1C" w:rsidRDefault="00BE2D1C" w:rsidP="00BE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2394" w:type="dxa"/>
          </w:tcPr>
          <w:p w:rsidR="00BE2D1C" w:rsidRPr="00BE2D1C" w:rsidRDefault="00BE2D1C" w:rsidP="00BE2D1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BE2D1C">
              <w:rPr>
                <w:rFonts w:ascii="Times New Roman" w:hAnsi="Times New Roman" w:cs="Times New Roman"/>
                <w:sz w:val="32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26</w:t>
            </w:r>
            <w:r w:rsidRPr="00BE2D1C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66</w:t>
            </w:r>
            <w:r w:rsidRPr="00BE2D1C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673</w:t>
            </w:r>
            <w:r w:rsidRPr="00BE2D1C">
              <w:rPr>
                <w:rFonts w:ascii="Times New Roman" w:hAnsi="Times New Roman" w:cs="Times New Roman"/>
                <w:sz w:val="32"/>
                <w:szCs w:val="24"/>
              </w:rPr>
              <w:t>/-</w:t>
            </w:r>
          </w:p>
        </w:tc>
      </w:tr>
      <w:tr w:rsidR="00A035CD" w:rsidTr="001A515B">
        <w:tc>
          <w:tcPr>
            <w:tcW w:w="7182" w:type="dxa"/>
            <w:gridSpan w:val="3"/>
          </w:tcPr>
          <w:p w:rsidR="00A035CD" w:rsidRPr="00AB260F" w:rsidRDefault="00A035CD" w:rsidP="00BE2D1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                   Total  Rs:-</w:t>
            </w:r>
          </w:p>
        </w:tc>
        <w:tc>
          <w:tcPr>
            <w:tcW w:w="2394" w:type="dxa"/>
          </w:tcPr>
          <w:p w:rsidR="00A035CD" w:rsidRPr="00CE0FA2" w:rsidRDefault="00A035CD" w:rsidP="00BE2D1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E0FA2">
              <w:rPr>
                <w:rFonts w:ascii="Times New Roman" w:hAnsi="Times New Roman" w:cs="Times New Roman"/>
                <w:b/>
                <w:sz w:val="32"/>
                <w:szCs w:val="24"/>
              </w:rPr>
              <w:t>3,87,36,129/-</w:t>
            </w:r>
          </w:p>
        </w:tc>
      </w:tr>
    </w:tbl>
    <w:p w:rsidR="00F900FE" w:rsidRDefault="00F900FE" w:rsidP="000F52DD">
      <w:pPr>
        <w:rPr>
          <w:rFonts w:ascii="Times New Roman" w:hAnsi="Times New Roman" w:cs="Times New Roman"/>
          <w:sz w:val="24"/>
          <w:szCs w:val="24"/>
        </w:rPr>
      </w:pPr>
    </w:p>
    <w:p w:rsidR="00306F72" w:rsidRDefault="00306F72" w:rsidP="000F52DD">
      <w:pPr>
        <w:rPr>
          <w:rFonts w:ascii="Times New Roman" w:hAnsi="Times New Roman" w:cs="Times New Roman"/>
          <w:sz w:val="24"/>
          <w:szCs w:val="24"/>
        </w:rPr>
      </w:pPr>
    </w:p>
    <w:p w:rsidR="00306F72" w:rsidRDefault="00306F72" w:rsidP="000F52DD">
      <w:pPr>
        <w:rPr>
          <w:rFonts w:ascii="Times New Roman" w:hAnsi="Times New Roman" w:cs="Times New Roman"/>
          <w:sz w:val="24"/>
          <w:szCs w:val="24"/>
        </w:rPr>
      </w:pPr>
    </w:p>
    <w:p w:rsidR="00E362D7" w:rsidRDefault="00306F72" w:rsidP="000F5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FA2" w:rsidRDefault="00CE0FA2" w:rsidP="000F52DD">
      <w:pPr>
        <w:rPr>
          <w:rFonts w:ascii="Times New Roman" w:hAnsi="Times New Roman" w:cs="Times New Roman"/>
          <w:sz w:val="24"/>
          <w:szCs w:val="24"/>
        </w:rPr>
      </w:pPr>
    </w:p>
    <w:p w:rsidR="00E362D7" w:rsidRDefault="00E362D7" w:rsidP="000F52DD">
      <w:pPr>
        <w:rPr>
          <w:rFonts w:ascii="Times New Roman" w:hAnsi="Times New Roman" w:cs="Times New Roman"/>
          <w:sz w:val="24"/>
          <w:szCs w:val="24"/>
        </w:rPr>
      </w:pPr>
    </w:p>
    <w:p w:rsidR="00E362D7" w:rsidRDefault="00E362D7" w:rsidP="000F52DD">
      <w:pPr>
        <w:rPr>
          <w:rFonts w:ascii="Times New Roman" w:hAnsi="Times New Roman" w:cs="Times New Roman"/>
          <w:sz w:val="24"/>
          <w:szCs w:val="24"/>
        </w:rPr>
      </w:pPr>
    </w:p>
    <w:p w:rsidR="00E362D7" w:rsidRPr="000F52DD" w:rsidRDefault="00E362D7" w:rsidP="00E362D7">
      <w:pPr>
        <w:rPr>
          <w:rFonts w:ascii="Times New Roman" w:hAnsi="Times New Roman" w:cs="Times New Roman"/>
        </w:rPr>
      </w:pPr>
      <w:bookmarkStart w:id="0" w:name="_GoBack"/>
      <w:bookmarkEnd w:id="0"/>
    </w:p>
    <w:p w:rsidR="00E362D7" w:rsidRPr="00CE0FA2" w:rsidRDefault="00CE0FA2" w:rsidP="00CE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THIRD PARTY </w:t>
      </w:r>
      <w:r w:rsidR="00D37A38" w:rsidRPr="00CE0FA2">
        <w:rPr>
          <w:rFonts w:ascii="Times New Roman" w:hAnsi="Times New Roman" w:cs="Times New Roman"/>
          <w:b/>
          <w:sz w:val="28"/>
          <w:szCs w:val="28"/>
        </w:rPr>
        <w:t>TECHNICAL AUDIT WORK</w:t>
      </w:r>
    </w:p>
    <w:p w:rsidR="00E362D7" w:rsidRPr="00044FFD" w:rsidRDefault="00E362D7" w:rsidP="00E362D7">
      <w:pPr>
        <w:rPr>
          <w:rFonts w:ascii="Times New Roman" w:hAnsi="Times New Roman" w:cs="Times New Roman"/>
          <w:b/>
        </w:rPr>
      </w:pPr>
    </w:p>
    <w:p w:rsidR="00E362D7" w:rsidRPr="00044FFD" w:rsidRDefault="00E362D7" w:rsidP="00CE0FA2">
      <w:pPr>
        <w:jc w:val="center"/>
        <w:rPr>
          <w:rFonts w:ascii="Times New Roman" w:hAnsi="Times New Roman" w:cs="Times New Roman"/>
          <w:b/>
        </w:rPr>
      </w:pPr>
      <w:proofErr w:type="gramStart"/>
      <w:r w:rsidRPr="00044FFD">
        <w:rPr>
          <w:rFonts w:ascii="Times New Roman" w:hAnsi="Times New Roman" w:cs="Times New Roman"/>
          <w:b/>
        </w:rPr>
        <w:t>COMPLETED BY CIVIL ENGINEERING DEPARTMENT.</w:t>
      </w:r>
      <w:proofErr w:type="gramEnd"/>
    </w:p>
    <w:p w:rsidR="00E362D7" w:rsidRDefault="00E362D7" w:rsidP="00E362D7">
      <w:pPr>
        <w:rPr>
          <w:rFonts w:ascii="Times New Roman" w:hAnsi="Times New Roman" w:cs="Times New Roman"/>
        </w:rPr>
      </w:pPr>
    </w:p>
    <w:p w:rsidR="00E362D7" w:rsidRDefault="00E362D7" w:rsidP="000F52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2394"/>
        <w:gridCol w:w="2394"/>
      </w:tblGrid>
      <w:tr w:rsidR="00D37A38" w:rsidRPr="00044FFD" w:rsidTr="00690D55">
        <w:tc>
          <w:tcPr>
            <w:tcW w:w="1008" w:type="dxa"/>
          </w:tcPr>
          <w:p w:rsidR="00D37A38" w:rsidRPr="00CE0FA2" w:rsidRDefault="00D37A38" w:rsidP="0069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FA2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CE0F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D37A38" w:rsidRPr="00CE0FA2" w:rsidRDefault="00D37A38" w:rsidP="0069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A2">
              <w:rPr>
                <w:rFonts w:ascii="Times New Roman" w:hAnsi="Times New Roman" w:cs="Times New Roman"/>
                <w:b/>
                <w:sz w:val="28"/>
                <w:szCs w:val="28"/>
              </w:rPr>
              <w:t>Name of work</w:t>
            </w:r>
          </w:p>
        </w:tc>
        <w:tc>
          <w:tcPr>
            <w:tcW w:w="2394" w:type="dxa"/>
          </w:tcPr>
          <w:p w:rsidR="00D37A38" w:rsidRPr="00CE0FA2" w:rsidRDefault="00D37A38" w:rsidP="0069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A2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394" w:type="dxa"/>
          </w:tcPr>
          <w:p w:rsidR="00D37A38" w:rsidRPr="00CE0FA2" w:rsidRDefault="00D37A38" w:rsidP="0069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A2">
              <w:rPr>
                <w:rFonts w:ascii="Times New Roman" w:hAnsi="Times New Roman" w:cs="Times New Roman"/>
                <w:b/>
                <w:sz w:val="28"/>
                <w:szCs w:val="28"/>
              </w:rPr>
              <w:t>Amount</w:t>
            </w:r>
          </w:p>
        </w:tc>
      </w:tr>
      <w:tr w:rsidR="00D37A38" w:rsidRPr="00AB260F" w:rsidTr="00690D55">
        <w:tc>
          <w:tcPr>
            <w:tcW w:w="1008" w:type="dxa"/>
          </w:tcPr>
          <w:p w:rsidR="00D37A38" w:rsidRDefault="00D37A38" w:rsidP="006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4"/>
                <w:szCs w:val="24"/>
              </w:rPr>
              <w:t xml:space="preserve">  </w:t>
            </w:r>
            <w:r w:rsidRPr="00044FFD">
              <w:rPr>
                <w:rFonts w:ascii="Times New Roman" w:hAnsi="Times New Roman" w:cs="Times New Roman"/>
                <w:sz w:val="34"/>
                <w:szCs w:val="24"/>
              </w:rPr>
              <w:t>1</w:t>
            </w:r>
          </w:p>
        </w:tc>
        <w:tc>
          <w:tcPr>
            <w:tcW w:w="3780" w:type="dxa"/>
          </w:tcPr>
          <w:p w:rsidR="00D37A38" w:rsidRDefault="00D37A38" w:rsidP="00D37A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Name of the work </w:t>
            </w:r>
            <w:r w:rsidRPr="00BD7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for Various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sites at Nagar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Palika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OMERGA</w:t>
            </w:r>
          </w:p>
          <w:p w:rsidR="00D37A38" w:rsidRDefault="00D37A38" w:rsidP="00D3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Third party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for:-</w:t>
            </w:r>
          </w:p>
          <w:p w:rsidR="00D37A38" w:rsidRDefault="00D37A38" w:rsidP="00D3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7A38" w:rsidRPr="00A73528" w:rsidRDefault="00D37A38" w:rsidP="00A7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28">
              <w:rPr>
                <w:rFonts w:ascii="Times New Roman" w:hAnsi="Times New Roman" w:cs="Times New Roman"/>
                <w:sz w:val="24"/>
                <w:szCs w:val="24"/>
              </w:rPr>
              <w:t>Design Checking, Cement concrete Roads, Composite Shade,</w:t>
            </w:r>
          </w:p>
          <w:p w:rsidR="00D37A38" w:rsidRPr="00D37A38" w:rsidRDefault="00D37A38" w:rsidP="00A7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28">
              <w:rPr>
                <w:rFonts w:ascii="Times New Roman" w:hAnsi="Times New Roman" w:cs="Times New Roman"/>
                <w:sz w:val="24"/>
                <w:szCs w:val="24"/>
              </w:rPr>
              <w:t>Construction of concrete Drain, Water Bond for Road, Construction of RCC Gutter, Construction of Compound wall etc.</w:t>
            </w:r>
          </w:p>
        </w:tc>
        <w:tc>
          <w:tcPr>
            <w:tcW w:w="2394" w:type="dxa"/>
          </w:tcPr>
          <w:p w:rsidR="00D37A38" w:rsidRPr="00AB260F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Pr="00AB260F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Pr="00AB260F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Pr="00AB260F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Pr="00AB260F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Pr="00AB260F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Pr="00AB260F" w:rsidRDefault="00D37A38" w:rsidP="00D37A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394" w:type="dxa"/>
          </w:tcPr>
          <w:p w:rsidR="00D37A38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37A38" w:rsidRPr="00AB260F" w:rsidRDefault="005D4109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</w:t>
            </w:r>
            <w:r w:rsidR="00D37A38">
              <w:rPr>
                <w:rFonts w:ascii="Times New Roman" w:hAnsi="Times New Roman" w:cs="Times New Roman"/>
                <w:sz w:val="32"/>
                <w:szCs w:val="24"/>
              </w:rPr>
              <w:t>43,212/-</w:t>
            </w:r>
          </w:p>
        </w:tc>
      </w:tr>
      <w:tr w:rsidR="00D37A38" w:rsidRPr="00BE2D1C" w:rsidTr="00690D55">
        <w:tc>
          <w:tcPr>
            <w:tcW w:w="1008" w:type="dxa"/>
          </w:tcPr>
          <w:p w:rsidR="00D37A38" w:rsidRDefault="00D37A38" w:rsidP="006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</w:t>
            </w:r>
            <w:r w:rsidRPr="00BE2D1C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3780" w:type="dxa"/>
          </w:tcPr>
          <w:p w:rsidR="00D37A38" w:rsidRDefault="00D37A38" w:rsidP="006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-----“------</w:t>
            </w:r>
          </w:p>
        </w:tc>
        <w:tc>
          <w:tcPr>
            <w:tcW w:w="2394" w:type="dxa"/>
          </w:tcPr>
          <w:p w:rsidR="00D37A38" w:rsidRDefault="00D37A38" w:rsidP="00D3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394" w:type="dxa"/>
          </w:tcPr>
          <w:p w:rsidR="00D37A38" w:rsidRPr="00BE2D1C" w:rsidRDefault="005D4109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</w:t>
            </w:r>
            <w:r w:rsidR="00D37A38">
              <w:rPr>
                <w:rFonts w:ascii="Times New Roman" w:hAnsi="Times New Roman" w:cs="Times New Roman"/>
                <w:sz w:val="32"/>
                <w:szCs w:val="24"/>
              </w:rPr>
              <w:t>31,734/-</w:t>
            </w:r>
          </w:p>
        </w:tc>
      </w:tr>
      <w:tr w:rsidR="00D37A38" w:rsidRPr="00BE2D1C" w:rsidTr="00690D55">
        <w:tc>
          <w:tcPr>
            <w:tcW w:w="1008" w:type="dxa"/>
          </w:tcPr>
          <w:p w:rsidR="00D37A38" w:rsidRDefault="00D37A38" w:rsidP="006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</w:t>
            </w:r>
            <w:r w:rsidRPr="00BE2D1C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3780" w:type="dxa"/>
          </w:tcPr>
          <w:p w:rsidR="00D37A38" w:rsidRDefault="00D37A38" w:rsidP="0069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-----“------</w:t>
            </w:r>
          </w:p>
        </w:tc>
        <w:tc>
          <w:tcPr>
            <w:tcW w:w="2394" w:type="dxa"/>
          </w:tcPr>
          <w:p w:rsidR="00D37A38" w:rsidRDefault="00D37A38" w:rsidP="00D3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394" w:type="dxa"/>
          </w:tcPr>
          <w:p w:rsidR="00D37A38" w:rsidRPr="00BE2D1C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</w:t>
            </w:r>
            <w:r w:rsidR="005D4109">
              <w:rPr>
                <w:rFonts w:ascii="Times New Roman" w:hAnsi="Times New Roman" w:cs="Times New Roman"/>
                <w:sz w:val="32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1,985/-</w:t>
            </w:r>
          </w:p>
        </w:tc>
      </w:tr>
      <w:tr w:rsidR="00D37A38" w:rsidRPr="00BE2D1C" w:rsidTr="00690D55">
        <w:tc>
          <w:tcPr>
            <w:tcW w:w="1008" w:type="dxa"/>
          </w:tcPr>
          <w:p w:rsidR="00D37A38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4</w:t>
            </w:r>
          </w:p>
        </w:tc>
        <w:tc>
          <w:tcPr>
            <w:tcW w:w="3780" w:type="dxa"/>
          </w:tcPr>
          <w:p w:rsidR="00D37A38" w:rsidRPr="00B31DC8" w:rsidRDefault="00D37A38" w:rsidP="00D37A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1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Name of the work  for Various sites at  Nagar </w:t>
            </w:r>
            <w:proofErr w:type="spellStart"/>
            <w:r w:rsidRPr="00B31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Palika</w:t>
            </w:r>
            <w:proofErr w:type="spellEnd"/>
            <w:r w:rsidRPr="00B31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MURUM</w:t>
            </w:r>
          </w:p>
          <w:p w:rsidR="00D37A38" w:rsidRDefault="00D37A38" w:rsidP="00D3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Third party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 for:-</w:t>
            </w:r>
          </w:p>
          <w:p w:rsidR="00D37A38" w:rsidRDefault="00D37A38" w:rsidP="00D3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7A38" w:rsidRPr="00A73528" w:rsidRDefault="00D37A38" w:rsidP="00A7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28">
              <w:rPr>
                <w:rFonts w:ascii="Times New Roman" w:hAnsi="Times New Roman" w:cs="Times New Roman"/>
                <w:sz w:val="24"/>
                <w:szCs w:val="24"/>
              </w:rPr>
              <w:t>Design Checking, Cement concrete Roads, Composite Shade,</w:t>
            </w:r>
          </w:p>
          <w:p w:rsidR="00D37A38" w:rsidRDefault="00D37A38" w:rsidP="00A7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28">
              <w:rPr>
                <w:rFonts w:ascii="Times New Roman" w:hAnsi="Times New Roman" w:cs="Times New Roman"/>
                <w:sz w:val="24"/>
                <w:szCs w:val="24"/>
              </w:rPr>
              <w:t>Construction of concrete Drain, Water Bond for Road, Construction of RCC Gutter, Construction of Compound wall etc</w:t>
            </w:r>
          </w:p>
        </w:tc>
        <w:tc>
          <w:tcPr>
            <w:tcW w:w="2394" w:type="dxa"/>
          </w:tcPr>
          <w:p w:rsidR="00D37A38" w:rsidRDefault="00D37A38" w:rsidP="00D37A3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B31DC8" w:rsidRPr="00AB260F" w:rsidRDefault="00B31DC8" w:rsidP="00D37A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394" w:type="dxa"/>
          </w:tcPr>
          <w:p w:rsidR="00D37A38" w:rsidRDefault="00D37A38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B31DC8" w:rsidRDefault="005D4109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</w:t>
            </w:r>
            <w:r w:rsidR="00B31DC8">
              <w:rPr>
                <w:rFonts w:ascii="Times New Roman" w:hAnsi="Times New Roman" w:cs="Times New Roman"/>
                <w:sz w:val="32"/>
                <w:szCs w:val="24"/>
              </w:rPr>
              <w:t>28,089/-</w:t>
            </w:r>
          </w:p>
          <w:p w:rsidR="00DD0371" w:rsidRDefault="00DD0371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B7B6C" w:rsidRPr="00BE2D1C" w:rsidTr="00690D55">
        <w:tc>
          <w:tcPr>
            <w:tcW w:w="1008" w:type="dxa"/>
          </w:tcPr>
          <w:p w:rsidR="00CB7B6C" w:rsidRDefault="00CB7B6C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5</w:t>
            </w:r>
          </w:p>
        </w:tc>
        <w:tc>
          <w:tcPr>
            <w:tcW w:w="3780" w:type="dxa"/>
          </w:tcPr>
          <w:p w:rsidR="00CB7B6C" w:rsidRPr="00CB7B6C" w:rsidRDefault="00CB7B6C" w:rsidP="00D3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6C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Bill for staff</w:t>
            </w:r>
          </w:p>
        </w:tc>
        <w:tc>
          <w:tcPr>
            <w:tcW w:w="2394" w:type="dxa"/>
          </w:tcPr>
          <w:p w:rsidR="00CB7B6C" w:rsidRDefault="00CB7B6C" w:rsidP="00D37A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  <w:r w:rsidRPr="00AB260F">
              <w:rPr>
                <w:rFonts w:ascii="Times New Roman" w:hAnsi="Times New Roman" w:cs="Times New Roman"/>
                <w:sz w:val="32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394" w:type="dxa"/>
          </w:tcPr>
          <w:p w:rsidR="00CB7B6C" w:rsidRDefault="005D4109" w:rsidP="00690D5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</w:t>
            </w:r>
            <w:r w:rsidR="00CB7B6C">
              <w:rPr>
                <w:rFonts w:ascii="Times New Roman" w:hAnsi="Times New Roman" w:cs="Times New Roman"/>
                <w:sz w:val="32"/>
                <w:szCs w:val="24"/>
              </w:rPr>
              <w:t>12,000/-</w:t>
            </w:r>
          </w:p>
        </w:tc>
      </w:tr>
      <w:tr w:rsidR="00DD0371" w:rsidRPr="00BE2D1C" w:rsidTr="006E609D">
        <w:tc>
          <w:tcPr>
            <w:tcW w:w="7182" w:type="dxa"/>
            <w:gridSpan w:val="3"/>
          </w:tcPr>
          <w:p w:rsidR="00DD0371" w:rsidRDefault="00DD0371" w:rsidP="00D37A3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                       TOTAL Rs.</w:t>
            </w:r>
          </w:p>
        </w:tc>
        <w:tc>
          <w:tcPr>
            <w:tcW w:w="2394" w:type="dxa"/>
          </w:tcPr>
          <w:p w:rsidR="00DD0371" w:rsidRPr="00CE0FA2" w:rsidRDefault="005D4109" w:rsidP="00690D5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E0FA2">
              <w:rPr>
                <w:rFonts w:ascii="Times New Roman" w:hAnsi="Times New Roman" w:cs="Times New Roman"/>
                <w:b/>
                <w:sz w:val="32"/>
                <w:szCs w:val="24"/>
              </w:rPr>
              <w:t>1,17,020/-</w:t>
            </w:r>
          </w:p>
        </w:tc>
      </w:tr>
    </w:tbl>
    <w:p w:rsidR="00E362D7" w:rsidRDefault="00E362D7" w:rsidP="000F52DD">
      <w:pPr>
        <w:rPr>
          <w:rFonts w:ascii="Times New Roman" w:hAnsi="Times New Roman" w:cs="Times New Roman"/>
          <w:sz w:val="24"/>
          <w:szCs w:val="24"/>
        </w:rPr>
      </w:pPr>
    </w:p>
    <w:p w:rsidR="008C429B" w:rsidRDefault="008C429B" w:rsidP="000F52DD">
      <w:pPr>
        <w:rPr>
          <w:rFonts w:ascii="Times New Roman" w:hAnsi="Times New Roman" w:cs="Times New Roman"/>
          <w:sz w:val="24"/>
          <w:szCs w:val="24"/>
        </w:rPr>
      </w:pPr>
    </w:p>
    <w:p w:rsidR="008C429B" w:rsidRDefault="008C429B" w:rsidP="000F52DD">
      <w:pPr>
        <w:rPr>
          <w:rFonts w:ascii="Times New Roman" w:hAnsi="Times New Roman" w:cs="Times New Roman"/>
          <w:sz w:val="24"/>
          <w:szCs w:val="24"/>
        </w:rPr>
      </w:pPr>
    </w:p>
    <w:p w:rsidR="008C429B" w:rsidRDefault="008C429B" w:rsidP="008C429B">
      <w:pPr>
        <w:rPr>
          <w:rFonts w:ascii="Times New Roman" w:hAnsi="Times New Roman" w:cs="Times New Roman"/>
          <w:sz w:val="24"/>
          <w:szCs w:val="24"/>
        </w:rPr>
      </w:pPr>
    </w:p>
    <w:p w:rsidR="00CE0FA2" w:rsidRDefault="008C429B" w:rsidP="00CE0FA2">
      <w:pPr>
        <w:ind w:left="6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A2">
        <w:rPr>
          <w:rFonts w:ascii="Times New Roman" w:hAnsi="Times New Roman" w:cs="Times New Roman"/>
          <w:b/>
          <w:sz w:val="28"/>
          <w:szCs w:val="28"/>
        </w:rPr>
        <w:t>HEAD</w:t>
      </w:r>
    </w:p>
    <w:p w:rsidR="008C429B" w:rsidRPr="00CE0FA2" w:rsidRDefault="008C429B" w:rsidP="00CE0FA2">
      <w:pPr>
        <w:ind w:left="64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FA2">
        <w:rPr>
          <w:rFonts w:ascii="Times New Roman" w:hAnsi="Times New Roman" w:cs="Times New Roman"/>
          <w:b/>
          <w:sz w:val="28"/>
          <w:szCs w:val="28"/>
        </w:rPr>
        <w:t>CIVIL ENGG.</w:t>
      </w:r>
      <w:proofErr w:type="gramEnd"/>
      <w:r w:rsidR="00CE0F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0FA2">
        <w:rPr>
          <w:rFonts w:ascii="Times New Roman" w:hAnsi="Times New Roman" w:cs="Times New Roman"/>
          <w:b/>
          <w:sz w:val="28"/>
          <w:szCs w:val="28"/>
        </w:rPr>
        <w:t>DEPT.</w:t>
      </w:r>
      <w:proofErr w:type="gramEnd"/>
    </w:p>
    <w:p w:rsidR="008C429B" w:rsidRPr="00F900FE" w:rsidRDefault="008C429B" w:rsidP="000F52DD">
      <w:pPr>
        <w:rPr>
          <w:rFonts w:ascii="Times New Roman" w:hAnsi="Times New Roman" w:cs="Times New Roman"/>
          <w:sz w:val="24"/>
          <w:szCs w:val="24"/>
        </w:rPr>
      </w:pPr>
    </w:p>
    <w:sectPr w:rsidR="008C429B" w:rsidRPr="00F900FE" w:rsidSect="008E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2DD"/>
    <w:rsid w:val="00044FFD"/>
    <w:rsid w:val="000F52DD"/>
    <w:rsid w:val="00275393"/>
    <w:rsid w:val="00306F72"/>
    <w:rsid w:val="004750C9"/>
    <w:rsid w:val="00507D14"/>
    <w:rsid w:val="005930E1"/>
    <w:rsid w:val="005D4109"/>
    <w:rsid w:val="0061688F"/>
    <w:rsid w:val="00782D16"/>
    <w:rsid w:val="008C429B"/>
    <w:rsid w:val="008E604C"/>
    <w:rsid w:val="00A035CD"/>
    <w:rsid w:val="00A73528"/>
    <w:rsid w:val="00AA27F3"/>
    <w:rsid w:val="00AB260F"/>
    <w:rsid w:val="00B31DC8"/>
    <w:rsid w:val="00BD7EB3"/>
    <w:rsid w:val="00BE2D1C"/>
    <w:rsid w:val="00CB7B6C"/>
    <w:rsid w:val="00CE0FA2"/>
    <w:rsid w:val="00D37A38"/>
    <w:rsid w:val="00DD0371"/>
    <w:rsid w:val="00E362D7"/>
    <w:rsid w:val="00E45768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D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0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1C0E-B376-4624-A46A-61FAA8BF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STBT</dc:creator>
  <cp:lastModifiedBy>lab1</cp:lastModifiedBy>
  <cp:revision>3</cp:revision>
  <dcterms:created xsi:type="dcterms:W3CDTF">2017-06-16T00:20:00Z</dcterms:created>
  <dcterms:modified xsi:type="dcterms:W3CDTF">2017-06-18T06:38:00Z</dcterms:modified>
</cp:coreProperties>
</file>